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B2590" w14:textId="10305A81" w:rsidR="00D8227B" w:rsidRPr="000C55E3" w:rsidRDefault="00D8227B" w:rsidP="00D8227B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after="300" w:line="240" w:lineRule="auto"/>
        <w:rPr>
          <w:rFonts w:ascii="Segoe UI" w:eastAsia="Times New Roman" w:hAnsi="Segoe UI" w:cs="Segoe UI"/>
          <w:b/>
          <w:bCs/>
          <w:color w:val="374151"/>
          <w:sz w:val="24"/>
          <w:szCs w:val="24"/>
          <w:lang w:eastAsia="en-SB"/>
        </w:rPr>
      </w:pPr>
      <w:r w:rsidRPr="000C55E3">
        <w:rPr>
          <w:rFonts w:ascii="Segoe UI" w:eastAsia="Times New Roman" w:hAnsi="Segoe UI" w:cs="Segoe UI"/>
          <w:b/>
          <w:bCs/>
          <w:color w:val="374151"/>
          <w:sz w:val="24"/>
          <w:szCs w:val="24"/>
          <w:lang w:eastAsia="en-SB"/>
        </w:rPr>
        <w:t>Institute of Solomon Islands Accountants</w:t>
      </w:r>
    </w:p>
    <w:p w14:paraId="68BCFEAF" w14:textId="6DD4A555" w:rsidR="00D8227B" w:rsidRPr="00D8227B" w:rsidRDefault="00D8227B" w:rsidP="00D8227B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after="300" w:line="240" w:lineRule="auto"/>
        <w:rPr>
          <w:rFonts w:ascii="Amasis MT Pro Medium" w:eastAsia="Times New Roman" w:hAnsi="Amasis MT Pro Medium" w:cs="Segoe UI"/>
          <w:color w:val="374151"/>
          <w:sz w:val="28"/>
          <w:szCs w:val="28"/>
          <w:lang w:eastAsia="en-SB"/>
        </w:rPr>
      </w:pPr>
      <w:r w:rsidRPr="00D8227B">
        <w:rPr>
          <w:rFonts w:ascii="Amasis MT Pro Medium" w:eastAsia="Times New Roman" w:hAnsi="Amasis MT Pro Medium" w:cs="Segoe UI"/>
          <w:color w:val="374151"/>
          <w:sz w:val="28"/>
          <w:szCs w:val="28"/>
          <w:lang w:eastAsia="en-SB"/>
        </w:rPr>
        <w:t>Applications Open for the Professional Diploma in Accounting</w:t>
      </w:r>
    </w:p>
    <w:p w14:paraId="35837896" w14:textId="24B6C7A4" w:rsidR="00D8227B" w:rsidRPr="00D8227B" w:rsidRDefault="00D8227B" w:rsidP="00D8227B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after="30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The Institute of Solomon Islands Accountants is pleased to announce that applications for the Professional Diploma in Accounting are now open. The four-module program is designed to equip bookkeepers and accounting technicians with the relevant knowledge and technical skills aligned with internationally recognized standards.</w:t>
      </w:r>
    </w:p>
    <w:p w14:paraId="4D7B159E" w14:textId="72F622F8" w:rsidR="00D8227B" w:rsidRPr="00D8227B" w:rsidRDefault="00D8227B" w:rsidP="00D8227B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after="30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The program covers essential topics, including financial accounting, management accounting, taxation</w:t>
      </w:r>
      <w:r w:rsidR="00F06F26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 and law</w:t>
      </w: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, ensuring that students are well-rounded and competent accounting professionals.</w:t>
      </w:r>
    </w:p>
    <w:p w14:paraId="05F91F06" w14:textId="77777777" w:rsidR="00D8227B" w:rsidRPr="00D8227B" w:rsidRDefault="00D8227B" w:rsidP="00D8227B">
      <w:pPr>
        <w:numPr>
          <w:ilvl w:val="0"/>
          <w:numId w:val="1"/>
        </w:numPr>
        <w:pBdr>
          <w:top w:val="single" w:sz="2" w:space="0" w:color="D9D9E3"/>
          <w:left w:val="single" w:sz="2" w:space="5" w:color="D9D9E3"/>
          <w:bottom w:val="single" w:sz="2" w:space="0" w:color="D9D9E3"/>
          <w:right w:val="single" w:sz="2" w:space="0" w:color="D9D9E3"/>
        </w:pBdr>
        <w:shd w:val="clear" w:color="auto" w:fill="F7F7F8"/>
        <w:spacing w:after="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Program: Professional Diploma in Accounting</w:t>
      </w:r>
    </w:p>
    <w:p w14:paraId="4127EDBD" w14:textId="0A7EC3FC" w:rsidR="00D8227B" w:rsidRPr="00D8227B" w:rsidRDefault="00D8227B" w:rsidP="00D8227B">
      <w:pPr>
        <w:numPr>
          <w:ilvl w:val="0"/>
          <w:numId w:val="1"/>
        </w:numPr>
        <w:pBdr>
          <w:top w:val="single" w:sz="2" w:space="0" w:color="D9D9E3"/>
          <w:left w:val="single" w:sz="2" w:space="5" w:color="D9D9E3"/>
          <w:bottom w:val="single" w:sz="2" w:space="0" w:color="D9D9E3"/>
          <w:right w:val="single" w:sz="2" w:space="0" w:color="D9D9E3"/>
        </w:pBdr>
        <w:shd w:val="clear" w:color="auto" w:fill="F7F7F8"/>
        <w:spacing w:after="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 xml:space="preserve">Duration: </w:t>
      </w:r>
      <w:r w:rsidR="006D6177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12 </w:t>
      </w:r>
      <w:r w:rsidR="00970E0A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Months - </w:t>
      </w: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Four Modules</w:t>
      </w:r>
    </w:p>
    <w:p w14:paraId="33D84D38" w14:textId="77777777" w:rsidR="00D8227B" w:rsidRPr="00D8227B" w:rsidRDefault="00D8227B" w:rsidP="00D8227B">
      <w:pPr>
        <w:numPr>
          <w:ilvl w:val="0"/>
          <w:numId w:val="1"/>
        </w:numPr>
        <w:pBdr>
          <w:top w:val="single" w:sz="2" w:space="0" w:color="D9D9E3"/>
          <w:left w:val="single" w:sz="2" w:space="5" w:color="D9D9E3"/>
          <w:bottom w:val="single" w:sz="2" w:space="0" w:color="D9D9E3"/>
          <w:right w:val="single" w:sz="2" w:space="0" w:color="D9D9E3"/>
        </w:pBdr>
        <w:shd w:val="clear" w:color="auto" w:fill="F7F7F8"/>
        <w:spacing w:after="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Target Audience: Bookkeepers and Accounting Technicians</w:t>
      </w:r>
    </w:p>
    <w:p w14:paraId="05ED489F" w14:textId="77D82B5E" w:rsidR="007223DF" w:rsidRPr="007223DF" w:rsidRDefault="00D8227B" w:rsidP="00FE7186">
      <w:pPr>
        <w:numPr>
          <w:ilvl w:val="0"/>
          <w:numId w:val="1"/>
        </w:numPr>
        <w:pBdr>
          <w:top w:val="single" w:sz="2" w:space="0" w:color="D9D9E3"/>
          <w:left w:val="single" w:sz="2" w:space="5" w:color="D9D9E3"/>
          <w:bottom w:val="single" w:sz="2" w:space="0" w:color="D9D9E3"/>
          <w:right w:val="single" w:sz="2" w:space="0" w:color="D9D9E3"/>
        </w:pBdr>
        <w:shd w:val="clear" w:color="auto" w:fill="F7F7F8"/>
        <w:spacing w:after="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7223DF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Objective: To equip students with relevant</w:t>
      </w:r>
      <w:r w:rsidR="00CE5000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 accounting</w:t>
      </w:r>
      <w:r w:rsidRPr="007223DF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 xml:space="preserve"> knowledge and technical skills aligned to internationally recognized standards</w:t>
      </w:r>
      <w:r w:rsidR="007223DF" w:rsidRPr="007223D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, </w:t>
      </w:r>
      <w:r w:rsidR="00724897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>and applicable to t</w:t>
      </w:r>
      <w:r w:rsidR="007223D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he SI </w:t>
      </w:r>
      <w:r w:rsidR="00E63446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>business environment</w:t>
      </w:r>
      <w:r w:rsidR="007223D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>.</w:t>
      </w:r>
    </w:p>
    <w:p w14:paraId="6EC7391C" w14:textId="41627C71" w:rsidR="00D8227B" w:rsidRPr="007223DF" w:rsidRDefault="00D8227B" w:rsidP="00FE7186">
      <w:pPr>
        <w:numPr>
          <w:ilvl w:val="0"/>
          <w:numId w:val="1"/>
        </w:numPr>
        <w:pBdr>
          <w:top w:val="single" w:sz="2" w:space="0" w:color="D9D9E3"/>
          <w:left w:val="single" w:sz="2" w:space="5" w:color="D9D9E3"/>
          <w:bottom w:val="single" w:sz="2" w:space="0" w:color="D9D9E3"/>
          <w:right w:val="single" w:sz="2" w:space="0" w:color="D9D9E3"/>
        </w:pBdr>
        <w:shd w:val="clear" w:color="auto" w:fill="F7F7F8"/>
        <w:spacing w:after="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7223DF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 xml:space="preserve">Benefits: </w:t>
      </w:r>
      <w:r w:rsidR="00FE7619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open </w:t>
      </w:r>
      <w:r w:rsidR="007223D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career </w:t>
      </w:r>
      <w:r w:rsidR="00FE7619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development </w:t>
      </w:r>
      <w:r w:rsidR="007223D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pathways </w:t>
      </w:r>
      <w:r w:rsidR="001D6FEE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>in accounting</w:t>
      </w:r>
      <w:r w:rsidR="00D1703F">
        <w:rPr>
          <w:rFonts w:ascii="Segoe UI" w:eastAsia="Times New Roman" w:hAnsi="Segoe UI" w:cs="Segoe UI"/>
          <w:color w:val="374151"/>
          <w:sz w:val="24"/>
          <w:szCs w:val="24"/>
          <w:lang w:val="en-US" w:eastAsia="en-SB"/>
        </w:rPr>
        <w:t xml:space="preserve"> and membership opportunities with ISIA and the Institute of Public Accountants (IPA) as an Associate Member.</w:t>
      </w:r>
    </w:p>
    <w:p w14:paraId="12923348" w14:textId="5C78B82B" w:rsidR="00D8227B" w:rsidRDefault="00D8227B" w:rsidP="00D8227B">
      <w:pPr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after="300" w:line="240" w:lineRule="auto"/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</w:pPr>
      <w:r w:rsidRPr="00D8227B">
        <w:rPr>
          <w:rFonts w:ascii="Segoe UI" w:eastAsia="Times New Roman" w:hAnsi="Segoe UI" w:cs="Segoe UI"/>
          <w:color w:val="374151"/>
          <w:sz w:val="24"/>
          <w:szCs w:val="24"/>
          <w:lang w:eastAsia="en-SB"/>
        </w:rPr>
        <w:t>Apply now to take the next step in your accounting career and gain a globally recognized diploma. Visit our website or contact us to learn more about the program and application requirements.</w:t>
      </w:r>
    </w:p>
    <w:p w14:paraId="048016AD" w14:textId="547443A5" w:rsidR="00D8227B" w:rsidRPr="00D8227B" w:rsidRDefault="008070B8" w:rsidP="008070B8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F7F7F8"/>
        <w:spacing w:before="300" w:beforeAutospacing="0" w:after="300" w:afterAutospacing="0"/>
        <w:rPr>
          <w:rFonts w:ascii="Segoe UI" w:hAnsi="Segoe UI" w:cs="Segoe UI"/>
          <w:color w:val="374151"/>
          <w:lang w:val="en-US"/>
        </w:rPr>
      </w:pPr>
      <w:r>
        <w:rPr>
          <w:rFonts w:ascii="Segoe UI" w:hAnsi="Segoe UI" w:cs="Segoe UI"/>
          <w:color w:val="374151"/>
        </w:rPr>
        <w:t xml:space="preserve">For more information about ISIA and its programs, please visit </w:t>
      </w:r>
      <w:r w:rsidR="001321A1">
        <w:rPr>
          <w:rFonts w:ascii="Segoe UI" w:hAnsi="Segoe UI" w:cs="Segoe UI"/>
          <w:color w:val="374151"/>
          <w:lang w:val="en-US"/>
        </w:rPr>
        <w:t>our</w:t>
      </w:r>
      <w:r>
        <w:rPr>
          <w:rFonts w:ascii="Segoe UI" w:hAnsi="Segoe UI" w:cs="Segoe UI"/>
          <w:color w:val="374151"/>
        </w:rPr>
        <w:t xml:space="preserve"> website at </w:t>
      </w:r>
      <w:hyperlink r:id="rId5" w:tgtFrame="_new" w:history="1">
        <w:r>
          <w:rPr>
            <w:rStyle w:val="Hyperlink"/>
            <w:rFonts w:ascii="Segoe UI" w:hAnsi="Segoe UI" w:cs="Segoe UI"/>
            <w:bdr w:val="single" w:sz="2" w:space="0" w:color="D9D9E3" w:frame="1"/>
          </w:rPr>
          <w:t>www.isia.org.sb</w:t>
        </w:r>
      </w:hyperlink>
      <w:r>
        <w:rPr>
          <w:rFonts w:ascii="Segoe UI" w:hAnsi="Segoe UI" w:cs="Segoe UI"/>
          <w:color w:val="374151"/>
          <w:lang w:val="en-US"/>
        </w:rPr>
        <w:t xml:space="preserve"> or call the </w:t>
      </w:r>
      <w:r w:rsidR="00093B04">
        <w:rPr>
          <w:rFonts w:ascii="Segoe UI" w:hAnsi="Segoe UI" w:cs="Segoe UI"/>
          <w:color w:val="374151"/>
          <w:lang w:val="en-US"/>
        </w:rPr>
        <w:t>S</w:t>
      </w:r>
      <w:r>
        <w:rPr>
          <w:rFonts w:ascii="Segoe UI" w:hAnsi="Segoe UI" w:cs="Segoe UI"/>
          <w:color w:val="374151"/>
          <w:lang w:val="en-US"/>
        </w:rPr>
        <w:t>ecretariat on 20131</w:t>
      </w:r>
      <w:r w:rsidR="00093B04">
        <w:rPr>
          <w:rFonts w:ascii="Segoe UI" w:hAnsi="Segoe UI" w:cs="Segoe UI"/>
          <w:color w:val="374151"/>
          <w:lang w:val="en-US"/>
        </w:rPr>
        <w:t xml:space="preserve"> or email </w:t>
      </w:r>
      <w:hyperlink r:id="rId6" w:history="1">
        <w:r w:rsidR="001321A1" w:rsidRPr="00B37B86">
          <w:rPr>
            <w:rStyle w:val="Hyperlink"/>
            <w:rFonts w:ascii="Segoe UI" w:hAnsi="Segoe UI" w:cs="Segoe UI"/>
            <w:lang w:val="en-US"/>
          </w:rPr>
          <w:t>training@isia.org.sb</w:t>
        </w:r>
      </w:hyperlink>
      <w:r w:rsidR="00C12949">
        <w:rPr>
          <w:rFonts w:ascii="Segoe UI" w:hAnsi="Segoe UI" w:cs="Segoe UI"/>
          <w:color w:val="374151"/>
          <w:lang w:val="en-US"/>
        </w:rPr>
        <w:t xml:space="preserve">. To enquire about membership applications, email </w:t>
      </w:r>
      <w:hyperlink r:id="rId7" w:history="1">
        <w:r w:rsidR="00C12949" w:rsidRPr="00B37B86">
          <w:rPr>
            <w:rStyle w:val="Hyperlink"/>
            <w:rFonts w:ascii="Segoe UI" w:hAnsi="Segoe UI" w:cs="Segoe UI"/>
            <w:lang w:val="en-US"/>
          </w:rPr>
          <w:t>membership@isia.org.sb</w:t>
        </w:r>
      </w:hyperlink>
      <w:r w:rsidR="00C12949">
        <w:rPr>
          <w:rFonts w:ascii="Segoe UI" w:hAnsi="Segoe UI" w:cs="Segoe UI"/>
          <w:color w:val="374151"/>
          <w:lang w:val="en-US"/>
        </w:rPr>
        <w:t xml:space="preserve"> </w:t>
      </w:r>
    </w:p>
    <w:p w14:paraId="3890DC32" w14:textId="77777777" w:rsidR="009F7A54" w:rsidRDefault="009F7A54"/>
    <w:sectPr w:rsidR="009F7A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masis MT Pro Medium">
    <w:altName w:val="Cambria"/>
    <w:charset w:val="00"/>
    <w:family w:val="roman"/>
    <w:pitch w:val="variable"/>
    <w:sig w:usb0="A00000AF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33070C"/>
    <w:multiLevelType w:val="multilevel"/>
    <w:tmpl w:val="F2E4D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8961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27B"/>
    <w:rsid w:val="00093B04"/>
    <w:rsid w:val="000C55E3"/>
    <w:rsid w:val="001321A1"/>
    <w:rsid w:val="001D6FEE"/>
    <w:rsid w:val="006D6177"/>
    <w:rsid w:val="007223DF"/>
    <w:rsid w:val="00724897"/>
    <w:rsid w:val="008070B8"/>
    <w:rsid w:val="00915213"/>
    <w:rsid w:val="009600B8"/>
    <w:rsid w:val="00964E05"/>
    <w:rsid w:val="00970E0A"/>
    <w:rsid w:val="009F7A54"/>
    <w:rsid w:val="00C12949"/>
    <w:rsid w:val="00CE5000"/>
    <w:rsid w:val="00D1703F"/>
    <w:rsid w:val="00D8227B"/>
    <w:rsid w:val="00DE4E99"/>
    <w:rsid w:val="00E63446"/>
    <w:rsid w:val="00F06F26"/>
    <w:rsid w:val="00F75ADB"/>
    <w:rsid w:val="00FD233F"/>
    <w:rsid w:val="00FE7619"/>
    <w:rsid w:val="00FF4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D7A9F6"/>
  <w15:chartTrackingRefBased/>
  <w15:docId w15:val="{743C3440-1611-4D31-90C1-B488D8739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S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822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SB"/>
    </w:rPr>
  </w:style>
  <w:style w:type="character" w:styleId="Hyperlink">
    <w:name w:val="Hyperlink"/>
    <w:basedOn w:val="DefaultParagraphFont"/>
    <w:uiPriority w:val="99"/>
    <w:unhideWhenUsed/>
    <w:rsid w:val="008070B8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21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9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embership@isia.org.s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ining@isia.org.sb" TargetMode="External"/><Relationship Id="rId5" Type="http://schemas.openxmlformats.org/officeDocument/2006/relationships/hyperlink" Target="http://www.isia.org.sb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1256</TotalTime>
  <Pages>1</Pages>
  <Words>248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Dorothy  Wickham</dc:creator>
  <cp:keywords/>
  <dc:description/>
  <cp:lastModifiedBy>ceo@isia.org.sb</cp:lastModifiedBy>
  <cp:revision>26</cp:revision>
  <dcterms:created xsi:type="dcterms:W3CDTF">2023-03-31T06:25:00Z</dcterms:created>
  <dcterms:modified xsi:type="dcterms:W3CDTF">2023-04-17T02:27:00Z</dcterms:modified>
</cp:coreProperties>
</file>